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08" w:rsidRDefault="001D6A08" w:rsidP="001D6A08">
      <w:pPr>
        <w:jc w:val="both"/>
        <w:rPr>
          <w:b/>
          <w:bCs/>
          <w:sz w:val="32"/>
        </w:rPr>
      </w:pPr>
    </w:p>
    <w:p w:rsidR="001D6A08" w:rsidRDefault="001D6A08" w:rsidP="001D6A08">
      <w:pPr>
        <w:jc w:val="center"/>
        <w:rPr>
          <w:b/>
          <w:bCs/>
          <w:sz w:val="40"/>
        </w:rPr>
      </w:pPr>
      <w:r w:rsidRPr="001D6A08">
        <w:rPr>
          <w:b/>
          <w:bCs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914400" y="457200"/>
            <wp:positionH relativeFrom="margin">
              <wp:align>left</wp:align>
            </wp:positionH>
            <wp:positionV relativeFrom="margin">
              <wp:align>top</wp:align>
            </wp:positionV>
            <wp:extent cx="179070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ebrush Sheep Moth- WMN (Program) 1.2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A08">
        <w:rPr>
          <w:b/>
          <w:bCs/>
          <w:sz w:val="40"/>
        </w:rPr>
        <w:t>Does your non-WNP training qualify for your 8 hours</w:t>
      </w:r>
      <w:r w:rsidR="0069288E">
        <w:rPr>
          <w:b/>
          <w:bCs/>
          <w:sz w:val="40"/>
        </w:rPr>
        <w:t xml:space="preserve"> of advanced training</w:t>
      </w:r>
      <w:bookmarkStart w:id="0" w:name="_GoBack"/>
      <w:bookmarkEnd w:id="0"/>
      <w:r w:rsidRPr="001D6A08">
        <w:rPr>
          <w:b/>
          <w:bCs/>
          <w:sz w:val="40"/>
        </w:rPr>
        <w:t>?</w:t>
      </w:r>
    </w:p>
    <w:p w:rsidR="001D6A08" w:rsidRDefault="001D6A08" w:rsidP="001D6A08">
      <w:pPr>
        <w:jc w:val="both"/>
        <w:rPr>
          <w:b/>
          <w:bCs/>
          <w:sz w:val="32"/>
        </w:rPr>
      </w:pPr>
    </w:p>
    <w:p w:rsidR="001D6A08" w:rsidRPr="001D6A08" w:rsidRDefault="001D6A08" w:rsidP="001D6A08">
      <w:pPr>
        <w:jc w:val="both"/>
        <w:rPr>
          <w:b/>
          <w:bCs/>
          <w:sz w:val="32"/>
        </w:rPr>
      </w:pPr>
    </w:p>
    <w:p w:rsidR="001D6A08" w:rsidRPr="001D6A08" w:rsidRDefault="001D6A08" w:rsidP="001D6A08">
      <w:pPr>
        <w:numPr>
          <w:ilvl w:val="0"/>
          <w:numId w:val="1"/>
        </w:numPr>
        <w:rPr>
          <w:b/>
          <w:bCs/>
          <w:sz w:val="24"/>
        </w:rPr>
      </w:pPr>
      <w:r w:rsidRPr="001D6A08">
        <w:rPr>
          <w:b/>
          <w:bCs/>
          <w:sz w:val="24"/>
        </w:rPr>
        <w:t>Does this training improve upon foundational Wyoming Naturalist classes, and/or increase your knowledge of Wyoming's wildlife or wildlands?</w:t>
      </w:r>
    </w:p>
    <w:p w:rsidR="001D6A08" w:rsidRPr="001D6A08" w:rsidRDefault="001D6A08" w:rsidP="001D6A08">
      <w:pPr>
        <w:pStyle w:val="ListParagraph"/>
        <w:numPr>
          <w:ilvl w:val="0"/>
          <w:numId w:val="11"/>
        </w:numPr>
        <w:rPr>
          <w:sz w:val="24"/>
        </w:rPr>
      </w:pPr>
      <w:r w:rsidRPr="001D6A08">
        <w:rPr>
          <w:sz w:val="24"/>
        </w:rPr>
        <w:t>Yes… Continue to question 2.</w:t>
      </w:r>
    </w:p>
    <w:p w:rsidR="001D6A08" w:rsidRPr="001D6A08" w:rsidRDefault="001D6A08" w:rsidP="001D6A08">
      <w:pPr>
        <w:pStyle w:val="ListParagraph"/>
        <w:numPr>
          <w:ilvl w:val="0"/>
          <w:numId w:val="11"/>
        </w:numPr>
        <w:rPr>
          <w:sz w:val="24"/>
        </w:rPr>
      </w:pPr>
      <w:r w:rsidRPr="001D6A08">
        <w:rPr>
          <w:sz w:val="24"/>
        </w:rPr>
        <w:t xml:space="preserve">No… </w:t>
      </w:r>
      <w:r>
        <w:rPr>
          <w:sz w:val="24"/>
        </w:rPr>
        <w:t>This training probably does not qualify</w:t>
      </w:r>
      <w:r w:rsidR="0069288E">
        <w:rPr>
          <w:sz w:val="24"/>
        </w:rPr>
        <w:t xml:space="preserve">. </w:t>
      </w:r>
      <w:r w:rsidRPr="001D6A08">
        <w:rPr>
          <w:sz w:val="24"/>
        </w:rPr>
        <w:t>Contact a steering committee member</w:t>
      </w:r>
      <w:r w:rsidR="0069288E">
        <w:rPr>
          <w:sz w:val="24"/>
        </w:rPr>
        <w:t xml:space="preserve"> with questions</w:t>
      </w:r>
      <w:r w:rsidRPr="001D6A08">
        <w:rPr>
          <w:sz w:val="24"/>
        </w:rPr>
        <w:t>.</w:t>
      </w:r>
    </w:p>
    <w:p w:rsidR="001D6A08" w:rsidRPr="001D6A08" w:rsidRDefault="001D6A08" w:rsidP="001D6A08">
      <w:pPr>
        <w:numPr>
          <w:ilvl w:val="0"/>
          <w:numId w:val="2"/>
        </w:numPr>
        <w:rPr>
          <w:b/>
          <w:bCs/>
          <w:sz w:val="24"/>
        </w:rPr>
      </w:pPr>
      <w:r w:rsidRPr="001D6A08">
        <w:rPr>
          <w:b/>
          <w:bCs/>
          <w:sz w:val="24"/>
        </w:rPr>
        <w:t>Is this training required as part of a volunteer project?</w:t>
      </w:r>
    </w:p>
    <w:p w:rsidR="001D6A08" w:rsidRPr="001D6A08" w:rsidRDefault="001D6A08" w:rsidP="001D6A08">
      <w:pPr>
        <w:pStyle w:val="ListParagraph"/>
        <w:numPr>
          <w:ilvl w:val="0"/>
          <w:numId w:val="10"/>
        </w:numPr>
        <w:rPr>
          <w:sz w:val="24"/>
        </w:rPr>
      </w:pPr>
      <w:r w:rsidRPr="001D6A08">
        <w:rPr>
          <w:sz w:val="24"/>
        </w:rPr>
        <w:t>Yes… These hours count towards your volunteer hours, not advanced training.</w:t>
      </w:r>
    </w:p>
    <w:p w:rsidR="001D6A08" w:rsidRPr="001D6A08" w:rsidRDefault="001D6A08" w:rsidP="001D6A08">
      <w:pPr>
        <w:pStyle w:val="ListParagraph"/>
        <w:numPr>
          <w:ilvl w:val="0"/>
          <w:numId w:val="10"/>
        </w:numPr>
        <w:rPr>
          <w:sz w:val="24"/>
        </w:rPr>
      </w:pPr>
      <w:r w:rsidRPr="001D6A08">
        <w:rPr>
          <w:sz w:val="24"/>
        </w:rPr>
        <w:t>No… Continue to question 3.</w:t>
      </w:r>
    </w:p>
    <w:p w:rsidR="001D6A08" w:rsidRPr="001D6A08" w:rsidRDefault="001D6A08" w:rsidP="001D6A08">
      <w:pPr>
        <w:numPr>
          <w:ilvl w:val="0"/>
          <w:numId w:val="3"/>
        </w:numPr>
        <w:rPr>
          <w:b/>
          <w:bCs/>
          <w:sz w:val="24"/>
        </w:rPr>
      </w:pPr>
      <w:r w:rsidRPr="001D6A08">
        <w:rPr>
          <w:b/>
          <w:bCs/>
          <w:sz w:val="24"/>
        </w:rPr>
        <w:t>Is this training part of a conference?</w:t>
      </w:r>
    </w:p>
    <w:p w:rsidR="001D6A08" w:rsidRPr="001D6A08" w:rsidRDefault="001D6A08" w:rsidP="001D6A08">
      <w:pPr>
        <w:numPr>
          <w:ilvl w:val="1"/>
          <w:numId w:val="12"/>
        </w:numPr>
        <w:spacing w:after="0"/>
        <w:rPr>
          <w:sz w:val="24"/>
        </w:rPr>
      </w:pPr>
      <w:r w:rsidRPr="001D6A08">
        <w:rPr>
          <w:sz w:val="24"/>
        </w:rPr>
        <w:t>Yes… Continue to question 4.</w:t>
      </w:r>
    </w:p>
    <w:p w:rsidR="001D6A08" w:rsidRPr="001D6A08" w:rsidRDefault="001D6A08" w:rsidP="00340234">
      <w:pPr>
        <w:numPr>
          <w:ilvl w:val="1"/>
          <w:numId w:val="12"/>
        </w:numPr>
        <w:rPr>
          <w:sz w:val="24"/>
        </w:rPr>
      </w:pPr>
      <w:r w:rsidRPr="001D6A08">
        <w:rPr>
          <w:sz w:val="24"/>
        </w:rPr>
        <w:t>No… Continue to question 6.</w:t>
      </w:r>
    </w:p>
    <w:p w:rsidR="001D6A08" w:rsidRPr="001D6A08" w:rsidRDefault="001D6A08" w:rsidP="001D6A08">
      <w:pPr>
        <w:numPr>
          <w:ilvl w:val="0"/>
          <w:numId w:val="4"/>
        </w:numPr>
        <w:rPr>
          <w:b/>
          <w:bCs/>
          <w:sz w:val="24"/>
        </w:rPr>
      </w:pPr>
      <w:r w:rsidRPr="001D6A08">
        <w:rPr>
          <w:b/>
          <w:bCs/>
          <w:sz w:val="24"/>
        </w:rPr>
        <w:t>Is this training an informational presentation?</w:t>
      </w:r>
    </w:p>
    <w:p w:rsidR="001D6A08" w:rsidRPr="001D6A08" w:rsidRDefault="001D6A08" w:rsidP="001D6A08">
      <w:pPr>
        <w:numPr>
          <w:ilvl w:val="1"/>
          <w:numId w:val="13"/>
        </w:numPr>
        <w:spacing w:after="0"/>
        <w:rPr>
          <w:sz w:val="24"/>
        </w:rPr>
      </w:pPr>
      <w:r w:rsidRPr="001D6A08">
        <w:rPr>
          <w:sz w:val="24"/>
        </w:rPr>
        <w:t>Yes… This training does not qualify for advanced training hours.</w:t>
      </w:r>
    </w:p>
    <w:p w:rsidR="001D6A08" w:rsidRPr="001D6A08" w:rsidRDefault="001D6A08" w:rsidP="001D6A08">
      <w:pPr>
        <w:numPr>
          <w:ilvl w:val="1"/>
          <w:numId w:val="13"/>
        </w:numPr>
        <w:rPr>
          <w:sz w:val="24"/>
        </w:rPr>
      </w:pPr>
      <w:r w:rsidRPr="001D6A08">
        <w:rPr>
          <w:sz w:val="24"/>
        </w:rPr>
        <w:t>No… Continue to question 5.</w:t>
      </w:r>
    </w:p>
    <w:p w:rsidR="001D6A08" w:rsidRPr="001D6A08" w:rsidRDefault="001D6A08" w:rsidP="001D6A08">
      <w:pPr>
        <w:numPr>
          <w:ilvl w:val="0"/>
          <w:numId w:val="5"/>
        </w:numPr>
        <w:rPr>
          <w:b/>
          <w:bCs/>
          <w:sz w:val="24"/>
        </w:rPr>
      </w:pPr>
      <w:r w:rsidRPr="001D6A08">
        <w:rPr>
          <w:b/>
          <w:bCs/>
          <w:sz w:val="24"/>
        </w:rPr>
        <w:t>Is this training a skill-building or knowledge improvement workshop?</w:t>
      </w:r>
    </w:p>
    <w:p w:rsidR="001D6A08" w:rsidRPr="001D6A08" w:rsidRDefault="001D6A08" w:rsidP="001D6A08">
      <w:pPr>
        <w:numPr>
          <w:ilvl w:val="1"/>
          <w:numId w:val="14"/>
        </w:numPr>
        <w:spacing w:after="0"/>
        <w:rPr>
          <w:sz w:val="24"/>
        </w:rPr>
      </w:pPr>
      <w:r w:rsidRPr="001D6A08">
        <w:rPr>
          <w:sz w:val="24"/>
        </w:rPr>
        <w:t>Yes… This training qualifies for advanced hours. See question 7 for limitations of hours applied.</w:t>
      </w:r>
    </w:p>
    <w:p w:rsidR="001D6A08" w:rsidRPr="001D6A08" w:rsidRDefault="001D6A08" w:rsidP="001D6A08">
      <w:pPr>
        <w:numPr>
          <w:ilvl w:val="1"/>
          <w:numId w:val="14"/>
        </w:numPr>
        <w:rPr>
          <w:sz w:val="24"/>
        </w:rPr>
      </w:pPr>
      <w:r w:rsidRPr="001D6A08">
        <w:rPr>
          <w:sz w:val="24"/>
        </w:rPr>
        <w:t>No… This training does not qualify for advanced training hours.</w:t>
      </w:r>
    </w:p>
    <w:p w:rsidR="001D6A08" w:rsidRPr="001D6A08" w:rsidRDefault="001D6A08" w:rsidP="001D6A08">
      <w:pPr>
        <w:numPr>
          <w:ilvl w:val="0"/>
          <w:numId w:val="6"/>
        </w:numPr>
        <w:rPr>
          <w:b/>
          <w:bCs/>
          <w:sz w:val="24"/>
        </w:rPr>
      </w:pPr>
      <w:r w:rsidRPr="001D6A08">
        <w:rPr>
          <w:b/>
          <w:bCs/>
          <w:sz w:val="24"/>
        </w:rPr>
        <w:t>Is this training part of an online or work-at-your-pace course?</w:t>
      </w:r>
    </w:p>
    <w:p w:rsidR="001D6A08" w:rsidRPr="001D6A08" w:rsidRDefault="001D6A08" w:rsidP="001D6A08">
      <w:pPr>
        <w:numPr>
          <w:ilvl w:val="1"/>
          <w:numId w:val="15"/>
        </w:numPr>
        <w:spacing w:after="0"/>
        <w:rPr>
          <w:sz w:val="24"/>
        </w:rPr>
      </w:pPr>
      <w:r w:rsidRPr="001D6A08">
        <w:rPr>
          <w:sz w:val="24"/>
        </w:rPr>
        <w:t>Yes… Continue to question 7.</w:t>
      </w:r>
    </w:p>
    <w:p w:rsidR="001D6A08" w:rsidRPr="001D6A08" w:rsidRDefault="001D6A08" w:rsidP="001D6A08">
      <w:pPr>
        <w:numPr>
          <w:ilvl w:val="1"/>
          <w:numId w:val="15"/>
        </w:numPr>
        <w:rPr>
          <w:sz w:val="24"/>
        </w:rPr>
      </w:pPr>
      <w:r w:rsidRPr="001D6A08">
        <w:rPr>
          <w:sz w:val="24"/>
        </w:rPr>
        <w:t>No… This training qualifies for advanced training hours. See question 7 for limitations of hours applied.</w:t>
      </w:r>
    </w:p>
    <w:p w:rsidR="001D6A08" w:rsidRPr="001D6A08" w:rsidRDefault="001D6A08" w:rsidP="001D6A08">
      <w:pPr>
        <w:numPr>
          <w:ilvl w:val="0"/>
          <w:numId w:val="7"/>
        </w:numPr>
        <w:rPr>
          <w:b/>
          <w:bCs/>
          <w:sz w:val="24"/>
        </w:rPr>
      </w:pPr>
      <w:r w:rsidRPr="001D6A08">
        <w:rPr>
          <w:b/>
          <w:bCs/>
          <w:sz w:val="24"/>
        </w:rPr>
        <w:t>Have you completed more than 50% of your advanced training outside of the WNP?</w:t>
      </w:r>
    </w:p>
    <w:p w:rsidR="001D6A08" w:rsidRPr="001D6A08" w:rsidRDefault="001D6A08" w:rsidP="001D6A08">
      <w:pPr>
        <w:numPr>
          <w:ilvl w:val="1"/>
          <w:numId w:val="16"/>
        </w:numPr>
        <w:spacing w:after="0"/>
        <w:rPr>
          <w:sz w:val="24"/>
        </w:rPr>
      </w:pPr>
      <w:r w:rsidRPr="001D6A08">
        <w:rPr>
          <w:sz w:val="24"/>
        </w:rPr>
        <w:t>Yes… This training does not count towards your training. Wyoming Naturalists may only use 4 advanced training hours from programs outside of the W</w:t>
      </w:r>
      <w:r w:rsidR="0069288E">
        <w:rPr>
          <w:sz w:val="24"/>
        </w:rPr>
        <w:t>NP</w:t>
      </w:r>
      <w:r w:rsidRPr="001D6A08">
        <w:rPr>
          <w:sz w:val="24"/>
        </w:rPr>
        <w:t>.</w:t>
      </w:r>
    </w:p>
    <w:p w:rsidR="00BB6941" w:rsidRDefault="001D6A08" w:rsidP="00E530C9">
      <w:pPr>
        <w:numPr>
          <w:ilvl w:val="1"/>
          <w:numId w:val="16"/>
        </w:numPr>
      </w:pPr>
      <w:r w:rsidRPr="0069288E">
        <w:rPr>
          <w:sz w:val="24"/>
        </w:rPr>
        <w:t>No… You may earn up to 50% of your advanced training hours (4 hours) from non-Wyoming Naturalist Program training.</w:t>
      </w:r>
    </w:p>
    <w:sectPr w:rsidR="00BB6941" w:rsidSect="0069288E">
      <w:footerReference w:type="default" r:id="rId8"/>
      <w:pgSz w:w="12240" w:h="15840"/>
      <w:pgMar w:top="57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AF" w:rsidRDefault="00D02DAF" w:rsidP="001D6A08">
      <w:pPr>
        <w:spacing w:after="0" w:line="240" w:lineRule="auto"/>
      </w:pPr>
      <w:r>
        <w:separator/>
      </w:r>
    </w:p>
  </w:endnote>
  <w:endnote w:type="continuationSeparator" w:id="0">
    <w:p w:rsidR="00D02DAF" w:rsidRDefault="00D02DAF" w:rsidP="001D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08" w:rsidRDefault="001D6A08">
    <w:pPr>
      <w:pStyle w:val="Footer"/>
    </w:pPr>
    <w:r>
      <w:t>Adopted February 2022</w:t>
    </w:r>
  </w:p>
  <w:p w:rsidR="001D6A08" w:rsidRDefault="001D6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AF" w:rsidRDefault="00D02DAF" w:rsidP="001D6A08">
      <w:pPr>
        <w:spacing w:after="0" w:line="240" w:lineRule="auto"/>
      </w:pPr>
      <w:r>
        <w:separator/>
      </w:r>
    </w:p>
  </w:footnote>
  <w:footnote w:type="continuationSeparator" w:id="0">
    <w:p w:rsidR="00D02DAF" w:rsidRDefault="00D02DAF" w:rsidP="001D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E33"/>
    <w:multiLevelType w:val="multilevel"/>
    <w:tmpl w:val="B3CC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A7B26"/>
    <w:multiLevelType w:val="multilevel"/>
    <w:tmpl w:val="71BE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35B1C"/>
    <w:multiLevelType w:val="multilevel"/>
    <w:tmpl w:val="F6B07AC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9900EF5"/>
    <w:multiLevelType w:val="multilevel"/>
    <w:tmpl w:val="E338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46591F"/>
    <w:multiLevelType w:val="multilevel"/>
    <w:tmpl w:val="9A42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D2F1B"/>
    <w:multiLevelType w:val="multilevel"/>
    <w:tmpl w:val="BDD8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C1E74"/>
    <w:multiLevelType w:val="multilevel"/>
    <w:tmpl w:val="F6E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DC6555"/>
    <w:multiLevelType w:val="hybridMultilevel"/>
    <w:tmpl w:val="963E2E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C312D2"/>
    <w:multiLevelType w:val="multilevel"/>
    <w:tmpl w:val="6D1A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08"/>
    <w:rsid w:val="000A5730"/>
    <w:rsid w:val="001D6A08"/>
    <w:rsid w:val="0069288E"/>
    <w:rsid w:val="00C9474A"/>
    <w:rsid w:val="00D0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1B01"/>
  <w15:chartTrackingRefBased/>
  <w15:docId w15:val="{EE932E28-3691-4DFD-9A0F-BBDA0585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08"/>
  </w:style>
  <w:style w:type="paragraph" w:styleId="Footer">
    <w:name w:val="footer"/>
    <w:basedOn w:val="Normal"/>
    <w:link w:val="FooterChar"/>
    <w:uiPriority w:val="99"/>
    <w:unhideWhenUsed/>
    <w:rsid w:val="001D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E. Tuthill</dc:creator>
  <cp:keywords/>
  <dc:description/>
  <cp:lastModifiedBy>Dorothy E. Tuthill</cp:lastModifiedBy>
  <cp:revision>1</cp:revision>
  <dcterms:created xsi:type="dcterms:W3CDTF">2022-02-16T15:29:00Z</dcterms:created>
  <dcterms:modified xsi:type="dcterms:W3CDTF">2022-02-16T15:49:00Z</dcterms:modified>
</cp:coreProperties>
</file>